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4C6" w:rsidRPr="00A23C17" w:rsidRDefault="00BE44C6" w:rsidP="00242F3C">
      <w:pPr>
        <w:shd w:val="clear" w:color="auto" w:fill="FFFFFF"/>
        <w:spacing w:after="0" w:line="240" w:lineRule="auto"/>
        <w:rPr>
          <w:rFonts w:eastAsia="Times New Roman" w:cstheme="minorHAnsi"/>
          <w:b/>
          <w:sz w:val="28"/>
          <w:szCs w:val="28"/>
          <w:lang w:eastAsia="en-AU"/>
        </w:rPr>
      </w:pPr>
      <w:r w:rsidRPr="00A23C17">
        <w:rPr>
          <w:rFonts w:eastAsia="Times New Roman" w:cstheme="minorHAnsi"/>
          <w:b/>
          <w:sz w:val="28"/>
          <w:szCs w:val="28"/>
          <w:u w:val="single"/>
          <w:lang w:eastAsia="en-AU"/>
        </w:rPr>
        <w:t>Getting there, Sunday:</w:t>
      </w:r>
    </w:p>
    <w:p w:rsidR="0016581B" w:rsidRPr="00242F3C" w:rsidRDefault="009C4B3E" w:rsidP="00077DC9">
      <w:pPr>
        <w:pStyle w:val="ListParagraph"/>
        <w:numPr>
          <w:ilvl w:val="0"/>
          <w:numId w:val="1"/>
        </w:numPr>
        <w:tabs>
          <w:tab w:val="num" w:pos="1440"/>
        </w:tabs>
        <w:spacing w:after="0" w:line="240" w:lineRule="auto"/>
        <w:rPr>
          <w:rFonts w:ascii="Calibri" w:hAnsi="Calibri" w:cs="Calibri"/>
          <w:sz w:val="24"/>
          <w:szCs w:val="24"/>
        </w:rPr>
      </w:pPr>
      <w:r>
        <w:rPr>
          <w:rFonts w:ascii="Calibri" w:hAnsi="Calibri" w:cs="Calibri"/>
          <w:sz w:val="24"/>
          <w:szCs w:val="24"/>
        </w:rPr>
        <w:t xml:space="preserve">Home to </w:t>
      </w:r>
      <w:r w:rsidR="0016581B" w:rsidRPr="00242F3C">
        <w:rPr>
          <w:rFonts w:ascii="Calibri" w:hAnsi="Calibri" w:cs="Calibri"/>
          <w:sz w:val="24"/>
          <w:szCs w:val="24"/>
        </w:rPr>
        <w:t>M7, Hume Hwy</w:t>
      </w:r>
      <w:r w:rsidR="006C32DE">
        <w:rPr>
          <w:rFonts w:ascii="Calibri" w:hAnsi="Calibri" w:cs="Calibri"/>
          <w:sz w:val="24"/>
          <w:szCs w:val="24"/>
        </w:rPr>
        <w:t xml:space="preserve"> </w:t>
      </w:r>
      <w:r w:rsidR="00A469E4">
        <w:rPr>
          <w:rFonts w:ascii="Calibri" w:hAnsi="Calibri" w:cs="Calibri"/>
          <w:sz w:val="24"/>
          <w:szCs w:val="24"/>
        </w:rPr>
        <w:t xml:space="preserve">(M31) </w:t>
      </w:r>
      <w:r w:rsidR="006C32DE">
        <w:rPr>
          <w:rFonts w:ascii="Calibri" w:hAnsi="Calibri" w:cs="Calibri"/>
          <w:sz w:val="24"/>
          <w:szCs w:val="24"/>
        </w:rPr>
        <w:t>to Wilton</w:t>
      </w:r>
      <w:r w:rsidR="00BE44C6" w:rsidRPr="00242F3C">
        <w:rPr>
          <w:rFonts w:ascii="Calibri" w:hAnsi="Calibri" w:cs="Calibri"/>
          <w:sz w:val="24"/>
          <w:szCs w:val="24"/>
        </w:rPr>
        <w:t>,</w:t>
      </w:r>
      <w:r w:rsidR="0016581B" w:rsidRPr="00242F3C">
        <w:rPr>
          <w:rFonts w:ascii="Calibri" w:hAnsi="Calibri" w:cs="Calibri"/>
          <w:sz w:val="24"/>
          <w:szCs w:val="24"/>
        </w:rPr>
        <w:t xml:space="preserve"> Picton Road </w:t>
      </w:r>
      <w:r w:rsidR="006C32DE">
        <w:rPr>
          <w:rFonts w:ascii="Calibri" w:hAnsi="Calibri" w:cs="Calibri"/>
          <w:sz w:val="24"/>
          <w:szCs w:val="24"/>
        </w:rPr>
        <w:t>to the</w:t>
      </w:r>
      <w:r w:rsidR="0016581B" w:rsidRPr="00242F3C">
        <w:rPr>
          <w:rFonts w:ascii="Calibri" w:hAnsi="Calibri" w:cs="Calibri"/>
          <w:sz w:val="24"/>
          <w:szCs w:val="24"/>
        </w:rPr>
        <w:t xml:space="preserve"> Princess Hwy</w:t>
      </w:r>
      <w:r w:rsidR="006C32DE">
        <w:rPr>
          <w:rFonts w:ascii="Calibri" w:hAnsi="Calibri" w:cs="Calibri"/>
          <w:sz w:val="24"/>
          <w:szCs w:val="24"/>
        </w:rPr>
        <w:t xml:space="preserve"> (M1)</w:t>
      </w:r>
      <w:r w:rsidR="0016581B" w:rsidRPr="00242F3C">
        <w:rPr>
          <w:rFonts w:ascii="Calibri" w:hAnsi="Calibri" w:cs="Calibri"/>
          <w:sz w:val="24"/>
          <w:szCs w:val="24"/>
        </w:rPr>
        <w:t xml:space="preserve"> </w:t>
      </w:r>
      <w:r w:rsidR="006C32DE">
        <w:rPr>
          <w:rFonts w:ascii="Calibri" w:hAnsi="Calibri" w:cs="Calibri"/>
          <w:sz w:val="24"/>
          <w:szCs w:val="24"/>
        </w:rPr>
        <w:t>on</w:t>
      </w:r>
      <w:r w:rsidR="0016581B" w:rsidRPr="00242F3C">
        <w:rPr>
          <w:rFonts w:ascii="Calibri" w:hAnsi="Calibri" w:cs="Calibri"/>
          <w:sz w:val="24"/>
          <w:szCs w:val="24"/>
        </w:rPr>
        <w:t xml:space="preserve">to </w:t>
      </w:r>
      <w:r w:rsidR="00077DC9" w:rsidRPr="00242F3C">
        <w:rPr>
          <w:rFonts w:ascii="Calibri" w:hAnsi="Calibri" w:cs="Calibri"/>
          <w:sz w:val="24"/>
          <w:szCs w:val="24"/>
        </w:rPr>
        <w:t>Albion Par</w:t>
      </w:r>
      <w:r>
        <w:rPr>
          <w:rFonts w:ascii="Calibri" w:hAnsi="Calibri" w:cs="Calibri"/>
          <w:sz w:val="24"/>
          <w:szCs w:val="24"/>
        </w:rPr>
        <w:t>k</w:t>
      </w:r>
      <w:r w:rsidR="00077DC9" w:rsidRPr="00242F3C">
        <w:rPr>
          <w:rFonts w:ascii="Calibri" w:hAnsi="Calibri" w:cs="Calibri"/>
          <w:sz w:val="24"/>
          <w:szCs w:val="24"/>
        </w:rPr>
        <w:t xml:space="preserve"> and </w:t>
      </w:r>
      <w:r w:rsidR="00BE44C6" w:rsidRPr="00242F3C">
        <w:rPr>
          <w:rFonts w:ascii="Calibri" w:hAnsi="Calibri" w:cs="Calibri"/>
          <w:sz w:val="24"/>
          <w:szCs w:val="24"/>
        </w:rPr>
        <w:t>Gerringong</w:t>
      </w:r>
      <w:r w:rsidR="006C32DE">
        <w:rPr>
          <w:rFonts w:ascii="Calibri" w:hAnsi="Calibri" w:cs="Calibri"/>
          <w:sz w:val="24"/>
          <w:szCs w:val="24"/>
        </w:rPr>
        <w:t xml:space="preserve"> (just off the map)</w:t>
      </w:r>
      <w:r w:rsidR="00242F3C" w:rsidRPr="00242F3C">
        <w:rPr>
          <w:rFonts w:ascii="Calibri" w:hAnsi="Calibri" w:cs="Calibri"/>
          <w:sz w:val="24"/>
          <w:szCs w:val="24"/>
        </w:rPr>
        <w:t>.</w:t>
      </w:r>
    </w:p>
    <w:p w:rsidR="00242F3C" w:rsidRPr="00242F3C" w:rsidRDefault="00242F3C" w:rsidP="00242F3C">
      <w:pPr>
        <w:pStyle w:val="ListParagraph"/>
        <w:tabs>
          <w:tab w:val="num" w:pos="1440"/>
        </w:tabs>
        <w:spacing w:after="0" w:line="240" w:lineRule="auto"/>
        <w:rPr>
          <w:rFonts w:ascii="Calibri" w:hAnsi="Calibri" w:cs="Calibri"/>
          <w:sz w:val="24"/>
          <w:szCs w:val="24"/>
        </w:rPr>
      </w:pPr>
    </w:p>
    <w:p w:rsidR="009C4B3E" w:rsidRDefault="00077DC9" w:rsidP="009C4B3E">
      <w:pPr>
        <w:pStyle w:val="ListParagraph"/>
        <w:shd w:val="clear" w:color="auto" w:fill="FFFFFF"/>
        <w:spacing w:after="120" w:line="0" w:lineRule="atLeast"/>
        <w:ind w:left="397" w:hanging="397"/>
        <w:rPr>
          <w:rFonts w:cstheme="minorHAnsi"/>
          <w:b/>
          <w:bCs/>
          <w:color w:val="3A3A3A"/>
          <w:sz w:val="24"/>
          <w:szCs w:val="24"/>
          <w:u w:val="single"/>
          <w:shd w:val="clear" w:color="auto" w:fill="FFFFFF"/>
        </w:rPr>
      </w:pPr>
      <w:r>
        <w:rPr>
          <w:rFonts w:cstheme="minorHAnsi"/>
          <w:b/>
          <w:bCs/>
          <w:noProof/>
          <w:color w:val="3A3A3A"/>
          <w:sz w:val="24"/>
          <w:szCs w:val="24"/>
          <w:u w:val="single"/>
          <w:shd w:val="clear" w:color="auto" w:fill="FFFFFF"/>
          <w:lang w:eastAsia="en-AU"/>
        </w:rPr>
        <w:drawing>
          <wp:inline distT="0" distB="0" distL="0" distR="0" wp14:anchorId="1811372F" wp14:editId="677EB726">
            <wp:extent cx="5800725" cy="5773577"/>
            <wp:effectExtent l="0" t="0" r="0" b="0"/>
            <wp:docPr id="1" name="Picture 1" descr="C:\Users\Henderson\Documents\Max's Documents\Probus\Trips\Kiama Oct 2021 Mch 22\Trip CH to Gerringong - Wil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derson\Documents\Max's Documents\Probus\Trips\Kiama Oct 2021 Mch 22\Trip CH to Gerringong - Wilt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3466" cy="5776305"/>
                    </a:xfrm>
                    <a:prstGeom prst="rect">
                      <a:avLst/>
                    </a:prstGeom>
                    <a:noFill/>
                    <a:ln>
                      <a:noFill/>
                    </a:ln>
                  </pic:spPr>
                </pic:pic>
              </a:graphicData>
            </a:graphic>
          </wp:inline>
        </w:drawing>
      </w:r>
    </w:p>
    <w:p w:rsidR="00242F3C" w:rsidRDefault="00242F3C" w:rsidP="00FF4830">
      <w:pPr>
        <w:pStyle w:val="ListParagraph"/>
        <w:shd w:val="clear" w:color="auto" w:fill="FFFFFF"/>
        <w:spacing w:after="120" w:line="240" w:lineRule="auto"/>
        <w:ind w:left="397" w:hanging="340"/>
        <w:rPr>
          <w:rFonts w:cstheme="minorHAnsi"/>
          <w:b/>
          <w:bCs/>
          <w:color w:val="3A3A3A"/>
          <w:sz w:val="24"/>
          <w:szCs w:val="24"/>
          <w:u w:val="single"/>
          <w:shd w:val="clear" w:color="auto" w:fill="FFFFFF"/>
        </w:rPr>
      </w:pPr>
      <w:r w:rsidRPr="00242F3C">
        <w:rPr>
          <w:rFonts w:cstheme="minorHAnsi"/>
          <w:b/>
          <w:bCs/>
          <w:color w:val="3A3A3A"/>
          <w:sz w:val="24"/>
          <w:szCs w:val="24"/>
          <w:u w:val="single"/>
          <w:shd w:val="clear" w:color="auto" w:fill="FFFFFF"/>
        </w:rPr>
        <w:t>Attractions and detours:</w:t>
      </w:r>
    </w:p>
    <w:p w:rsidR="00242F3C" w:rsidRPr="00FF4830" w:rsidRDefault="00242F3C" w:rsidP="00FF4830">
      <w:pPr>
        <w:pStyle w:val="ListParagraph"/>
        <w:numPr>
          <w:ilvl w:val="0"/>
          <w:numId w:val="1"/>
        </w:numPr>
        <w:shd w:val="clear" w:color="auto" w:fill="FFFFFF"/>
        <w:spacing w:after="120" w:line="240" w:lineRule="auto"/>
        <w:ind w:left="357" w:hanging="340"/>
        <w:rPr>
          <w:rFonts w:cstheme="minorHAnsi"/>
          <w:b/>
          <w:bCs/>
          <w:color w:val="3A3A3A"/>
          <w:sz w:val="24"/>
          <w:szCs w:val="24"/>
          <w:u w:val="single"/>
          <w:shd w:val="clear" w:color="auto" w:fill="FFFFFF"/>
        </w:rPr>
      </w:pPr>
      <w:r w:rsidRPr="00242F3C">
        <w:rPr>
          <w:rFonts w:cstheme="minorHAnsi"/>
          <w:b/>
          <w:color w:val="3A3A3A"/>
          <w:sz w:val="24"/>
          <w:szCs w:val="24"/>
          <w:shd w:val="clear" w:color="auto" w:fill="FFFFFF"/>
        </w:rPr>
        <w:t>Albion Park</w:t>
      </w:r>
      <w:r w:rsidRPr="00242F3C">
        <w:rPr>
          <w:rFonts w:cstheme="minorHAnsi"/>
          <w:color w:val="3A3A3A"/>
          <w:sz w:val="24"/>
          <w:szCs w:val="24"/>
          <w:shd w:val="clear" w:color="auto" w:fill="FFFFFF"/>
        </w:rPr>
        <w:t xml:space="preserve"> - offers an abundance of history including</w:t>
      </w:r>
      <w:r w:rsidR="005F5DA7">
        <w:rPr>
          <w:rFonts w:cstheme="minorHAnsi"/>
          <w:color w:val="3A3A3A"/>
          <w:sz w:val="24"/>
          <w:szCs w:val="24"/>
          <w:shd w:val="clear" w:color="auto" w:fill="FFFFFF"/>
        </w:rPr>
        <w:t xml:space="preserve"> </w:t>
      </w:r>
      <w:r w:rsidRPr="00242F3C">
        <w:rPr>
          <w:rFonts w:cstheme="minorHAnsi"/>
          <w:color w:val="3A3A3A"/>
          <w:sz w:val="24"/>
          <w:szCs w:val="24"/>
          <w:shd w:val="clear" w:color="auto" w:fill="FFFFFF"/>
        </w:rPr>
        <w:t xml:space="preserve">the </w:t>
      </w:r>
      <w:r w:rsidRPr="00242F3C">
        <w:rPr>
          <w:rFonts w:cstheme="minorHAnsi"/>
          <w:color w:val="3A3A3A"/>
          <w:sz w:val="24"/>
          <w:szCs w:val="24"/>
          <w:u w:val="single"/>
          <w:shd w:val="clear" w:color="auto" w:fill="FFFFFF"/>
        </w:rPr>
        <w:t xml:space="preserve">HARS Aviation Museum, </w:t>
      </w:r>
      <w:r w:rsidRPr="00242F3C">
        <w:rPr>
          <w:rFonts w:cstheme="minorHAnsi"/>
          <w:color w:val="3A3A3A"/>
          <w:sz w:val="24"/>
          <w:szCs w:val="24"/>
          <w:shd w:val="clear" w:color="auto" w:fill="FFFFFF"/>
        </w:rPr>
        <w:t>located at Shellharbour Airport, providing the unique opportunity to access many aircraft and to see restorations in progress</w:t>
      </w:r>
      <w:r w:rsidR="005F5DA7">
        <w:rPr>
          <w:rFonts w:cstheme="minorHAnsi"/>
          <w:color w:val="3A3A3A"/>
          <w:sz w:val="24"/>
          <w:szCs w:val="24"/>
          <w:shd w:val="clear" w:color="auto" w:fill="FFFFFF"/>
        </w:rPr>
        <w:t xml:space="preserve"> (9.30 to 3.30 seven days </w:t>
      </w:r>
      <w:proofErr w:type="spellStart"/>
      <w:r w:rsidR="005F5DA7">
        <w:rPr>
          <w:rFonts w:cstheme="minorHAnsi"/>
          <w:color w:val="3A3A3A"/>
          <w:sz w:val="24"/>
          <w:szCs w:val="24"/>
          <w:shd w:val="clear" w:color="auto" w:fill="FFFFFF"/>
        </w:rPr>
        <w:t>p</w:t>
      </w:r>
      <w:r w:rsidR="00A469E4">
        <w:rPr>
          <w:rFonts w:cstheme="minorHAnsi"/>
          <w:color w:val="3A3A3A"/>
          <w:sz w:val="24"/>
          <w:szCs w:val="24"/>
          <w:shd w:val="clear" w:color="auto" w:fill="FFFFFF"/>
        </w:rPr>
        <w:t>.</w:t>
      </w:r>
      <w:r w:rsidR="005F5DA7">
        <w:rPr>
          <w:rFonts w:cstheme="minorHAnsi"/>
          <w:color w:val="3A3A3A"/>
          <w:sz w:val="24"/>
          <w:szCs w:val="24"/>
          <w:shd w:val="clear" w:color="auto" w:fill="FFFFFF"/>
        </w:rPr>
        <w:t>w</w:t>
      </w:r>
      <w:proofErr w:type="spellEnd"/>
      <w:r w:rsidR="00A469E4">
        <w:rPr>
          <w:rFonts w:cstheme="minorHAnsi"/>
          <w:color w:val="3A3A3A"/>
          <w:sz w:val="24"/>
          <w:szCs w:val="24"/>
          <w:shd w:val="clear" w:color="auto" w:fill="FFFFFF"/>
        </w:rPr>
        <w:t>.</w:t>
      </w:r>
      <w:r w:rsidR="005F5DA7">
        <w:rPr>
          <w:rFonts w:cstheme="minorHAnsi"/>
          <w:color w:val="3A3A3A"/>
          <w:sz w:val="24"/>
          <w:szCs w:val="24"/>
          <w:shd w:val="clear" w:color="auto" w:fill="FFFFFF"/>
        </w:rPr>
        <w:t>)</w:t>
      </w:r>
      <w:r w:rsidRPr="00242F3C">
        <w:rPr>
          <w:rFonts w:cstheme="minorHAnsi"/>
          <w:color w:val="3A3A3A"/>
          <w:sz w:val="24"/>
          <w:szCs w:val="24"/>
          <w:shd w:val="clear" w:color="auto" w:fill="FFFFFF"/>
        </w:rPr>
        <w:t>.</w:t>
      </w:r>
      <w:r w:rsidR="005F5DA7" w:rsidRPr="005F5DA7">
        <w:rPr>
          <w:rFonts w:cstheme="minorHAnsi"/>
          <w:color w:val="3A3A3A"/>
          <w:sz w:val="24"/>
          <w:szCs w:val="24"/>
          <w:shd w:val="clear" w:color="auto" w:fill="FFFFFF"/>
        </w:rPr>
        <w:t xml:space="preserve"> </w:t>
      </w:r>
    </w:p>
    <w:p w:rsidR="00FF4830" w:rsidRPr="00FF4830" w:rsidRDefault="00FF4830" w:rsidP="00FF4830">
      <w:pPr>
        <w:pStyle w:val="ListParagraph"/>
        <w:shd w:val="clear" w:color="auto" w:fill="FFFFFF"/>
        <w:spacing w:after="120" w:line="240" w:lineRule="auto"/>
        <w:ind w:left="357"/>
        <w:rPr>
          <w:rFonts w:cstheme="minorHAnsi"/>
          <w:b/>
          <w:bCs/>
          <w:color w:val="3A3A3A"/>
          <w:sz w:val="24"/>
          <w:szCs w:val="24"/>
          <w:u w:val="single"/>
          <w:shd w:val="clear" w:color="auto" w:fill="FFFFFF"/>
        </w:rPr>
      </w:pPr>
    </w:p>
    <w:p w:rsidR="00F57295" w:rsidRPr="00F57295" w:rsidRDefault="00FF4830" w:rsidP="00F57295">
      <w:pPr>
        <w:pStyle w:val="ListParagraph"/>
        <w:numPr>
          <w:ilvl w:val="0"/>
          <w:numId w:val="1"/>
        </w:numPr>
        <w:spacing w:after="0" w:line="240" w:lineRule="auto"/>
        <w:ind w:left="357" w:hanging="357"/>
        <w:rPr>
          <w:rFonts w:cstheme="minorHAnsi"/>
          <w:bCs/>
          <w:color w:val="3A3A3A"/>
          <w:sz w:val="24"/>
          <w:szCs w:val="24"/>
          <w:shd w:val="clear" w:color="auto" w:fill="FFFFFF"/>
        </w:rPr>
      </w:pPr>
      <w:r w:rsidRPr="00F57295">
        <w:rPr>
          <w:rFonts w:cstheme="minorHAnsi"/>
          <w:b/>
          <w:bCs/>
          <w:color w:val="3A3A3A"/>
          <w:sz w:val="24"/>
          <w:szCs w:val="24"/>
          <w:shd w:val="clear" w:color="auto" w:fill="FFFFFF"/>
        </w:rPr>
        <w:t xml:space="preserve">Kiama </w:t>
      </w:r>
      <w:r w:rsidRPr="00F57295">
        <w:rPr>
          <w:rFonts w:cstheme="minorHAnsi"/>
          <w:bCs/>
          <w:color w:val="3A3A3A"/>
          <w:sz w:val="24"/>
          <w:szCs w:val="24"/>
          <w:shd w:val="clear" w:color="auto" w:fill="FFFFFF"/>
        </w:rPr>
        <w:t xml:space="preserve">– is known for the Kiama </w:t>
      </w:r>
      <w:r w:rsidRPr="00F57295">
        <w:rPr>
          <w:rFonts w:cstheme="minorHAnsi"/>
          <w:bCs/>
          <w:color w:val="3A3A3A"/>
          <w:sz w:val="24"/>
          <w:szCs w:val="24"/>
          <w:u w:val="single"/>
          <w:shd w:val="clear" w:color="auto" w:fill="FFFFFF"/>
        </w:rPr>
        <w:t>Blowhole</w:t>
      </w:r>
      <w:r w:rsidRPr="00F57295">
        <w:rPr>
          <w:rFonts w:cstheme="minorHAnsi"/>
          <w:bCs/>
          <w:color w:val="3A3A3A"/>
          <w:sz w:val="24"/>
          <w:szCs w:val="24"/>
          <w:shd w:val="clear" w:color="auto" w:fill="FFFFFF"/>
        </w:rPr>
        <w:t xml:space="preserve"> and Little Blowhole, two cliff side caverns where seawater shoots into the air.  The </w:t>
      </w:r>
      <w:r w:rsidRPr="00F57295">
        <w:rPr>
          <w:rFonts w:cstheme="minorHAnsi"/>
          <w:bCs/>
          <w:color w:val="3A3A3A"/>
          <w:sz w:val="24"/>
          <w:szCs w:val="24"/>
          <w:u w:val="single"/>
          <w:shd w:val="clear" w:color="auto" w:fill="FFFFFF"/>
        </w:rPr>
        <w:t>Kiama Coast Walk</w:t>
      </w:r>
      <w:r w:rsidRPr="00F57295">
        <w:rPr>
          <w:rFonts w:cstheme="minorHAnsi"/>
          <w:bCs/>
          <w:color w:val="3A3A3A"/>
          <w:sz w:val="24"/>
          <w:szCs w:val="24"/>
          <w:shd w:val="clear" w:color="auto" w:fill="FFFFFF"/>
        </w:rPr>
        <w:t xml:space="preserve"> trail links the blowholes to the columns of Cathedral Rocks, with whale-watching spots along the way. Surf Beach has calm water for swimming. </w:t>
      </w:r>
    </w:p>
    <w:p w:rsidR="00F57295" w:rsidRPr="00F57295" w:rsidRDefault="00F57295" w:rsidP="00F57295">
      <w:pPr>
        <w:spacing w:after="0" w:line="240" w:lineRule="auto"/>
        <w:rPr>
          <w:rFonts w:cstheme="minorHAnsi"/>
          <w:bCs/>
          <w:color w:val="3A3A3A"/>
          <w:sz w:val="24"/>
          <w:szCs w:val="24"/>
          <w:shd w:val="clear" w:color="auto" w:fill="FFFFFF"/>
        </w:rPr>
      </w:pPr>
    </w:p>
    <w:p w:rsidR="00FF4830" w:rsidRPr="00FF4830" w:rsidRDefault="00FF4830" w:rsidP="00FF4830">
      <w:pPr>
        <w:spacing w:after="240" w:line="240" w:lineRule="auto"/>
        <w:ind w:left="360"/>
        <w:rPr>
          <w:rFonts w:cstheme="minorHAnsi"/>
          <w:bCs/>
          <w:color w:val="3A3A3A"/>
          <w:sz w:val="24"/>
          <w:szCs w:val="24"/>
          <w:shd w:val="clear" w:color="auto" w:fill="FFFFFF"/>
        </w:rPr>
      </w:pPr>
      <w:r w:rsidRPr="00FF4830">
        <w:rPr>
          <w:rFonts w:cstheme="minorHAnsi"/>
          <w:bCs/>
          <w:color w:val="3A3A3A"/>
          <w:sz w:val="24"/>
          <w:szCs w:val="24"/>
          <w:shd w:val="clear" w:color="auto" w:fill="FFFFFF"/>
        </w:rPr>
        <w:t>Kiama’s town is full of charm, head to the National Trust-classified</w:t>
      </w:r>
      <w:r w:rsidRPr="00FF4830">
        <w:rPr>
          <w:rFonts w:cstheme="minorHAnsi"/>
          <w:bCs/>
          <w:color w:val="3A3A3A"/>
          <w:sz w:val="24"/>
          <w:szCs w:val="24"/>
          <w:u w:val="single"/>
          <w:shd w:val="clear" w:color="auto" w:fill="FFFFFF"/>
        </w:rPr>
        <w:t> </w:t>
      </w:r>
      <w:hyperlink r:id="rId8" w:history="1">
        <w:r w:rsidRPr="00FF4830">
          <w:rPr>
            <w:rFonts w:cstheme="minorHAnsi"/>
            <w:bCs/>
            <w:color w:val="3A3A3A"/>
            <w:sz w:val="24"/>
            <w:szCs w:val="24"/>
            <w:u w:val="single"/>
            <w:shd w:val="clear" w:color="auto" w:fill="FFFFFF"/>
          </w:rPr>
          <w:t>Historic Terrace Houses</w:t>
        </w:r>
      </w:hyperlink>
      <w:r w:rsidRPr="00FF4830">
        <w:rPr>
          <w:rFonts w:cstheme="minorHAnsi"/>
          <w:bCs/>
          <w:color w:val="3A3A3A"/>
          <w:sz w:val="24"/>
          <w:szCs w:val="24"/>
          <w:shd w:val="clear" w:color="auto" w:fill="FFFFFF"/>
        </w:rPr>
        <w:t xml:space="preserve">, built in 1886. There are many delightful shopping opportunities in Kiama, from </w:t>
      </w:r>
      <w:r w:rsidRPr="00FF4830">
        <w:rPr>
          <w:rFonts w:cstheme="minorHAnsi"/>
          <w:bCs/>
          <w:color w:val="3A3A3A"/>
          <w:sz w:val="24"/>
          <w:szCs w:val="24"/>
          <w:shd w:val="clear" w:color="auto" w:fill="FFFFFF"/>
        </w:rPr>
        <w:lastRenderedPageBreak/>
        <w:t>galleries to emporiums to cultivated </w:t>
      </w:r>
      <w:hyperlink r:id="rId9" w:history="1">
        <w:r w:rsidRPr="00FF4830">
          <w:rPr>
            <w:rFonts w:cstheme="minorHAnsi"/>
            <w:bCs/>
            <w:color w:val="3A3A3A"/>
            <w:sz w:val="24"/>
            <w:szCs w:val="24"/>
            <w:shd w:val="clear" w:color="auto" w:fill="FFFFFF"/>
          </w:rPr>
          <w:t>arts trail</w:t>
        </w:r>
      </w:hyperlink>
      <w:r w:rsidRPr="00FF4830">
        <w:rPr>
          <w:rFonts w:cstheme="minorHAnsi"/>
          <w:bCs/>
          <w:color w:val="3A3A3A"/>
          <w:sz w:val="24"/>
          <w:szCs w:val="24"/>
          <w:shd w:val="clear" w:color="auto" w:fill="FFFFFF"/>
        </w:rPr>
        <w:t>. You can also discover Kiama’s history at the </w:t>
      </w:r>
      <w:hyperlink r:id="rId10" w:history="1">
        <w:r w:rsidRPr="00FF4830">
          <w:rPr>
            <w:rFonts w:cstheme="minorHAnsi"/>
            <w:bCs/>
            <w:color w:val="3A3A3A"/>
            <w:sz w:val="24"/>
            <w:szCs w:val="24"/>
            <w:shd w:val="clear" w:color="auto" w:fill="FFFFFF"/>
          </w:rPr>
          <w:t>Pilot’s Cottage Museum</w:t>
        </w:r>
      </w:hyperlink>
      <w:r w:rsidRPr="00FF4830">
        <w:rPr>
          <w:rFonts w:cstheme="minorHAnsi"/>
          <w:bCs/>
          <w:color w:val="3A3A3A"/>
          <w:sz w:val="24"/>
          <w:szCs w:val="24"/>
          <w:shd w:val="clear" w:color="auto" w:fill="FFFFFF"/>
        </w:rPr>
        <w:t>, in a lovingly restored home built in 1881.</w:t>
      </w:r>
    </w:p>
    <w:p w:rsidR="00F42539" w:rsidRPr="00F42539" w:rsidRDefault="00F42539" w:rsidP="00F42539">
      <w:pPr>
        <w:pStyle w:val="ListParagraph"/>
        <w:numPr>
          <w:ilvl w:val="0"/>
          <w:numId w:val="1"/>
        </w:numPr>
        <w:shd w:val="clear" w:color="auto" w:fill="FFFFFF"/>
        <w:spacing w:after="120" w:line="240" w:lineRule="auto"/>
        <w:textAlignment w:val="baseline"/>
        <w:rPr>
          <w:rFonts w:cstheme="minorHAnsi"/>
          <w:color w:val="333333"/>
          <w:sz w:val="24"/>
          <w:szCs w:val="24"/>
          <w:shd w:val="clear" w:color="auto" w:fill="FFFFFF"/>
        </w:rPr>
      </w:pPr>
      <w:r w:rsidRPr="00F42539">
        <w:rPr>
          <w:rFonts w:cstheme="minorHAnsi"/>
          <w:b/>
          <w:color w:val="333333"/>
          <w:sz w:val="24"/>
          <w:szCs w:val="24"/>
          <w:shd w:val="clear" w:color="auto" w:fill="FFFFFF"/>
        </w:rPr>
        <w:t>Gerringong</w:t>
      </w:r>
      <w:r w:rsidRPr="00F42539">
        <w:rPr>
          <w:rFonts w:cstheme="minorHAnsi"/>
          <w:color w:val="333333"/>
          <w:sz w:val="24"/>
          <w:szCs w:val="24"/>
          <w:shd w:val="clear" w:color="auto" w:fill="FFFFFF"/>
        </w:rPr>
        <w:t xml:space="preserve"> - is a beautiful country town located in one of the richest dairy farming areas in NSW, about ten minutes south of Kiama. Its vibrant hilltop village is loaded with unique delights and browse-friendly stores, overlooking the arc of </w:t>
      </w:r>
      <w:proofErr w:type="spellStart"/>
      <w:r w:rsidRPr="00F42539">
        <w:rPr>
          <w:rFonts w:cstheme="minorHAnsi"/>
          <w:color w:val="333333"/>
          <w:sz w:val="24"/>
          <w:szCs w:val="24"/>
          <w:shd w:val="clear" w:color="auto" w:fill="FFFFFF"/>
        </w:rPr>
        <w:t>Werri</w:t>
      </w:r>
      <w:proofErr w:type="spellEnd"/>
      <w:r w:rsidRPr="00F42539">
        <w:rPr>
          <w:rFonts w:cstheme="minorHAnsi"/>
          <w:color w:val="333333"/>
          <w:sz w:val="24"/>
          <w:szCs w:val="24"/>
          <w:shd w:val="clear" w:color="auto" w:fill="FFFFFF"/>
        </w:rPr>
        <w:t xml:space="preserve"> Beach as it stretches between the two headlands. It’s here the you’ll find a contemporary collection of surf and seaside fashion, cafes and restaurants with seascape views, homewares, galleries, workshops and retreats.</w:t>
      </w:r>
    </w:p>
    <w:p w:rsidR="00BE44C6" w:rsidRPr="00A23C17" w:rsidRDefault="00BE44C6" w:rsidP="00242F3C">
      <w:pPr>
        <w:spacing w:after="0" w:line="240" w:lineRule="auto"/>
        <w:rPr>
          <w:rFonts w:ascii="Calibri" w:hAnsi="Calibri" w:cs="Calibri"/>
          <w:b/>
          <w:sz w:val="28"/>
          <w:szCs w:val="28"/>
          <w:u w:val="single"/>
        </w:rPr>
      </w:pPr>
      <w:r w:rsidRPr="00A23C17">
        <w:rPr>
          <w:rFonts w:ascii="Calibri" w:hAnsi="Calibri" w:cs="Calibri"/>
          <w:b/>
          <w:sz w:val="28"/>
          <w:szCs w:val="28"/>
          <w:u w:val="single"/>
        </w:rPr>
        <w:t>Return trip, Wednesday:</w:t>
      </w:r>
    </w:p>
    <w:p w:rsidR="000E18AC" w:rsidRPr="000E18AC" w:rsidRDefault="00BE44C6" w:rsidP="009C4B3E">
      <w:pPr>
        <w:pStyle w:val="ListParagraph"/>
        <w:numPr>
          <w:ilvl w:val="0"/>
          <w:numId w:val="3"/>
        </w:numPr>
        <w:spacing w:after="120" w:line="0" w:lineRule="atLeast"/>
        <w:ind w:left="397" w:hanging="397"/>
        <w:rPr>
          <w:rFonts w:cstheme="minorHAnsi"/>
          <w:b/>
          <w:bCs/>
          <w:color w:val="3A3A3A"/>
          <w:sz w:val="24"/>
          <w:szCs w:val="24"/>
          <w:u w:val="single"/>
          <w:shd w:val="clear" w:color="auto" w:fill="FFFFFF"/>
        </w:rPr>
      </w:pPr>
      <w:r w:rsidRPr="00FF4830">
        <w:rPr>
          <w:rFonts w:ascii="Calibri" w:hAnsi="Calibri" w:cs="Calibri"/>
          <w:sz w:val="24"/>
          <w:szCs w:val="24"/>
        </w:rPr>
        <w:t>Princess</w:t>
      </w:r>
      <w:r w:rsidRPr="00FF4830">
        <w:rPr>
          <w:rFonts w:ascii="Calibri" w:hAnsi="Calibri" w:cs="Calibri"/>
          <w:sz w:val="24"/>
          <w:szCs w:val="24"/>
          <w:u w:val="single"/>
        </w:rPr>
        <w:t xml:space="preserve"> </w:t>
      </w:r>
      <w:r w:rsidR="006C32DE" w:rsidRPr="00FF4830">
        <w:rPr>
          <w:rFonts w:ascii="Calibri" w:hAnsi="Calibri" w:cs="Calibri"/>
          <w:sz w:val="24"/>
          <w:szCs w:val="24"/>
        </w:rPr>
        <w:t xml:space="preserve">Hwy </w:t>
      </w:r>
      <w:r w:rsidR="00077DC9" w:rsidRPr="00FF4830">
        <w:rPr>
          <w:rFonts w:ascii="Calibri" w:hAnsi="Calibri" w:cs="Calibri"/>
          <w:sz w:val="24"/>
          <w:szCs w:val="24"/>
        </w:rPr>
        <w:t xml:space="preserve">(M1) to Heathcote, Heathcote Road to Lucas Heights, </w:t>
      </w:r>
      <w:r w:rsidR="006C32DE" w:rsidRPr="00FF4830">
        <w:rPr>
          <w:rFonts w:ascii="Calibri" w:hAnsi="Calibri" w:cs="Calibri"/>
          <w:sz w:val="24"/>
          <w:szCs w:val="24"/>
        </w:rPr>
        <w:t>New Illawarra Road/</w:t>
      </w:r>
      <w:r w:rsidR="00D44BF6" w:rsidRPr="00FF4830">
        <w:rPr>
          <w:rFonts w:ascii="Calibri" w:hAnsi="Calibri" w:cs="Calibri"/>
          <w:sz w:val="24"/>
          <w:szCs w:val="24"/>
        </w:rPr>
        <w:t xml:space="preserve"> Alfords Point Road</w:t>
      </w:r>
      <w:r w:rsidR="006C32DE" w:rsidRPr="00FF4830">
        <w:rPr>
          <w:rFonts w:ascii="Calibri" w:hAnsi="Calibri" w:cs="Calibri"/>
          <w:sz w:val="24"/>
          <w:szCs w:val="24"/>
        </w:rPr>
        <w:t>/</w:t>
      </w:r>
      <w:proofErr w:type="spellStart"/>
      <w:r w:rsidR="00D44BF6" w:rsidRPr="00FF4830">
        <w:rPr>
          <w:rFonts w:ascii="Calibri" w:hAnsi="Calibri" w:cs="Calibri"/>
          <w:sz w:val="24"/>
          <w:szCs w:val="24"/>
        </w:rPr>
        <w:t>Fairford</w:t>
      </w:r>
      <w:proofErr w:type="spellEnd"/>
      <w:r w:rsidR="00D44BF6" w:rsidRPr="00FF4830">
        <w:rPr>
          <w:rFonts w:ascii="Calibri" w:hAnsi="Calibri" w:cs="Calibri"/>
          <w:sz w:val="24"/>
          <w:szCs w:val="24"/>
        </w:rPr>
        <w:t xml:space="preserve"> Road</w:t>
      </w:r>
      <w:r w:rsidR="006C32DE" w:rsidRPr="00FF4830">
        <w:rPr>
          <w:rFonts w:ascii="Calibri" w:hAnsi="Calibri" w:cs="Calibri"/>
          <w:sz w:val="24"/>
          <w:szCs w:val="24"/>
        </w:rPr>
        <w:t>/</w:t>
      </w:r>
      <w:r w:rsidR="00D44BF6" w:rsidRPr="00FF4830">
        <w:rPr>
          <w:rFonts w:ascii="Calibri" w:hAnsi="Calibri" w:cs="Calibri"/>
          <w:sz w:val="24"/>
          <w:szCs w:val="24"/>
        </w:rPr>
        <w:t>Rookwood Road to Auburn. Then St Hillers Road</w:t>
      </w:r>
      <w:r w:rsidR="006C32DE" w:rsidRPr="00FF4830">
        <w:rPr>
          <w:rFonts w:ascii="Calibri" w:hAnsi="Calibri" w:cs="Calibri"/>
          <w:sz w:val="24"/>
          <w:szCs w:val="24"/>
        </w:rPr>
        <w:t>/</w:t>
      </w:r>
      <w:r w:rsidR="00141A35" w:rsidRPr="00FF4830">
        <w:rPr>
          <w:rFonts w:ascii="Calibri" w:hAnsi="Calibri" w:cs="Calibri"/>
          <w:sz w:val="24"/>
          <w:szCs w:val="24"/>
        </w:rPr>
        <w:t xml:space="preserve"> </w:t>
      </w:r>
      <w:r w:rsidR="000E18AC">
        <w:rPr>
          <w:rFonts w:ascii="Calibri" w:hAnsi="Calibri" w:cs="Calibri"/>
          <w:sz w:val="24"/>
          <w:szCs w:val="24"/>
        </w:rPr>
        <w:t>Si</w:t>
      </w:r>
      <w:r w:rsidR="00141A35" w:rsidRPr="00FF4830">
        <w:rPr>
          <w:rFonts w:ascii="Calibri" w:hAnsi="Calibri" w:cs="Calibri"/>
          <w:sz w:val="24"/>
          <w:szCs w:val="24"/>
        </w:rPr>
        <w:t>lverwater Road and home.</w:t>
      </w:r>
      <w:r w:rsidR="00D44BF6" w:rsidRPr="00FF4830">
        <w:rPr>
          <w:rFonts w:ascii="Calibri" w:hAnsi="Calibri" w:cs="Calibri"/>
          <w:sz w:val="24"/>
          <w:szCs w:val="24"/>
        </w:rPr>
        <w:t xml:space="preserve"> </w:t>
      </w:r>
    </w:p>
    <w:p w:rsidR="009C4B3E" w:rsidRPr="00FF4830" w:rsidRDefault="00F42539" w:rsidP="00F57295">
      <w:pPr>
        <w:pStyle w:val="ListParagraph"/>
        <w:spacing w:after="120" w:line="0" w:lineRule="atLeast"/>
        <w:ind w:left="397"/>
        <w:rPr>
          <w:rFonts w:cstheme="minorHAnsi"/>
          <w:b/>
          <w:bCs/>
          <w:color w:val="3A3A3A"/>
          <w:sz w:val="24"/>
          <w:szCs w:val="24"/>
          <w:u w:val="single"/>
          <w:shd w:val="clear" w:color="auto" w:fill="FFFFFF"/>
        </w:rPr>
      </w:pPr>
      <w:r>
        <w:rPr>
          <w:noProof/>
          <w:lang w:eastAsia="en-AU"/>
        </w:rPr>
        <w:drawing>
          <wp:inline distT="0" distB="0" distL="0" distR="0" wp14:anchorId="2EF24329" wp14:editId="1F073B83">
            <wp:extent cx="5419725" cy="6278637"/>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30414" cy="6291020"/>
                    </a:xfrm>
                    <a:prstGeom prst="rect">
                      <a:avLst/>
                    </a:prstGeom>
                  </pic:spPr>
                </pic:pic>
              </a:graphicData>
            </a:graphic>
          </wp:inline>
        </w:drawing>
      </w:r>
    </w:p>
    <w:p w:rsidR="00242F3C" w:rsidRDefault="00242F3C" w:rsidP="009C4B3E">
      <w:pPr>
        <w:spacing w:after="120" w:line="0" w:lineRule="atLeast"/>
        <w:ind w:left="397" w:hanging="397"/>
        <w:rPr>
          <w:rFonts w:cstheme="minorHAnsi"/>
          <w:b/>
          <w:bCs/>
          <w:color w:val="3A3A3A"/>
          <w:sz w:val="24"/>
          <w:szCs w:val="24"/>
          <w:u w:val="single"/>
          <w:shd w:val="clear" w:color="auto" w:fill="FFFFFF"/>
        </w:rPr>
      </w:pPr>
      <w:r w:rsidRPr="00242F3C">
        <w:rPr>
          <w:rFonts w:cstheme="minorHAnsi"/>
          <w:b/>
          <w:bCs/>
          <w:color w:val="3A3A3A"/>
          <w:sz w:val="24"/>
          <w:szCs w:val="24"/>
          <w:u w:val="single"/>
          <w:shd w:val="clear" w:color="auto" w:fill="FFFFFF"/>
        </w:rPr>
        <w:lastRenderedPageBreak/>
        <w:t>Attractions and detours:</w:t>
      </w:r>
    </w:p>
    <w:p w:rsidR="00D20456" w:rsidRDefault="00D20456" w:rsidP="00036673">
      <w:pPr>
        <w:pStyle w:val="ListParagraph"/>
        <w:numPr>
          <w:ilvl w:val="0"/>
          <w:numId w:val="3"/>
        </w:numPr>
        <w:shd w:val="clear" w:color="auto" w:fill="FFFFFF"/>
        <w:spacing w:after="240" w:line="0" w:lineRule="atLeast"/>
        <w:ind w:left="397" w:hanging="397"/>
        <w:rPr>
          <w:rFonts w:eastAsia="Times New Roman" w:cstheme="minorHAnsi"/>
          <w:color w:val="484848"/>
          <w:sz w:val="24"/>
          <w:szCs w:val="24"/>
          <w:lang w:eastAsia="en-AU"/>
        </w:rPr>
      </w:pPr>
      <w:r w:rsidRPr="00D20456">
        <w:rPr>
          <w:rFonts w:eastAsia="Times New Roman" w:cstheme="minorHAnsi"/>
          <w:b/>
          <w:color w:val="484848"/>
          <w:sz w:val="24"/>
          <w:szCs w:val="24"/>
          <w:lang w:eastAsia="en-AU"/>
        </w:rPr>
        <w:t xml:space="preserve">Kiama to </w:t>
      </w:r>
      <w:r w:rsidR="00036673">
        <w:rPr>
          <w:rFonts w:eastAsia="Times New Roman" w:cstheme="minorHAnsi"/>
          <w:b/>
          <w:color w:val="484848"/>
          <w:sz w:val="24"/>
          <w:szCs w:val="24"/>
          <w:lang w:eastAsia="en-AU"/>
        </w:rPr>
        <w:t>Thirroul</w:t>
      </w:r>
      <w:r w:rsidRPr="00D20456">
        <w:rPr>
          <w:rFonts w:eastAsia="Times New Roman" w:cstheme="minorHAnsi"/>
          <w:color w:val="484848"/>
          <w:sz w:val="24"/>
          <w:szCs w:val="24"/>
          <w:lang w:eastAsia="en-AU"/>
        </w:rPr>
        <w:t xml:space="preserve"> </w:t>
      </w:r>
      <w:r w:rsidR="00036673">
        <w:rPr>
          <w:rFonts w:eastAsia="Times New Roman" w:cstheme="minorHAnsi"/>
          <w:color w:val="484848"/>
          <w:sz w:val="24"/>
          <w:szCs w:val="24"/>
          <w:lang w:eastAsia="en-AU"/>
        </w:rPr>
        <w:t>–</w:t>
      </w:r>
      <w:r w:rsidRPr="00D20456">
        <w:rPr>
          <w:rFonts w:eastAsia="Times New Roman" w:cstheme="minorHAnsi"/>
          <w:color w:val="484848"/>
          <w:sz w:val="24"/>
          <w:szCs w:val="24"/>
          <w:lang w:eastAsia="en-AU"/>
        </w:rPr>
        <w:t>the coastal route alternative</w:t>
      </w:r>
      <w:r w:rsidR="00036673">
        <w:rPr>
          <w:rFonts w:eastAsia="Times New Roman" w:cstheme="minorHAnsi"/>
          <w:color w:val="484848"/>
          <w:sz w:val="24"/>
          <w:szCs w:val="24"/>
          <w:lang w:eastAsia="en-AU"/>
        </w:rPr>
        <w:t xml:space="preserve"> (to the highway,</w:t>
      </w:r>
      <w:r w:rsidRPr="00D20456">
        <w:rPr>
          <w:rFonts w:eastAsia="Times New Roman" w:cstheme="minorHAnsi"/>
          <w:color w:val="484848"/>
          <w:sz w:val="24"/>
          <w:szCs w:val="24"/>
          <w:lang w:eastAsia="en-AU"/>
        </w:rPr>
        <w:t xml:space="preserve"> hugging bird-rich Lake Illawarra</w:t>
      </w:r>
      <w:r w:rsidR="00036673">
        <w:rPr>
          <w:rFonts w:eastAsia="Times New Roman" w:cstheme="minorHAnsi"/>
          <w:color w:val="484848"/>
          <w:sz w:val="24"/>
          <w:szCs w:val="24"/>
          <w:lang w:eastAsia="en-AU"/>
        </w:rPr>
        <w:t>.</w:t>
      </w:r>
    </w:p>
    <w:p w:rsidR="00FF4830" w:rsidRDefault="00FF4830" w:rsidP="00FF4830">
      <w:pPr>
        <w:pStyle w:val="ListParagraph"/>
        <w:shd w:val="clear" w:color="auto" w:fill="FFFFFF"/>
        <w:spacing w:after="240" w:line="0" w:lineRule="atLeast"/>
        <w:ind w:left="397"/>
        <w:rPr>
          <w:rFonts w:eastAsia="Times New Roman" w:cstheme="minorHAnsi"/>
          <w:color w:val="484848"/>
          <w:sz w:val="24"/>
          <w:szCs w:val="24"/>
          <w:lang w:eastAsia="en-AU"/>
        </w:rPr>
      </w:pPr>
    </w:p>
    <w:p w:rsidR="00D20456" w:rsidRDefault="009C4B3E" w:rsidP="0018683B">
      <w:pPr>
        <w:pStyle w:val="ListParagraph"/>
        <w:numPr>
          <w:ilvl w:val="0"/>
          <w:numId w:val="3"/>
        </w:numPr>
        <w:rPr>
          <w:rFonts w:eastAsia="Times New Roman" w:cstheme="minorHAnsi"/>
          <w:color w:val="484848"/>
          <w:sz w:val="24"/>
          <w:szCs w:val="24"/>
          <w:lang w:eastAsia="en-AU"/>
        </w:rPr>
      </w:pPr>
      <w:r w:rsidRPr="0018683B">
        <w:rPr>
          <w:rFonts w:eastAsia="Times New Roman" w:cstheme="minorHAnsi"/>
          <w:b/>
          <w:color w:val="484848"/>
          <w:sz w:val="24"/>
          <w:szCs w:val="24"/>
          <w:lang w:eastAsia="en-AU"/>
        </w:rPr>
        <w:t xml:space="preserve">Thirroul to Stanwell </w:t>
      </w:r>
      <w:r w:rsidR="0018683B" w:rsidRPr="0018683B">
        <w:rPr>
          <w:rFonts w:eastAsia="Times New Roman" w:cstheme="minorHAnsi"/>
          <w:b/>
          <w:color w:val="484848"/>
          <w:sz w:val="24"/>
          <w:szCs w:val="24"/>
          <w:lang w:eastAsia="en-AU"/>
        </w:rPr>
        <w:t>Park</w:t>
      </w:r>
      <w:r w:rsidR="001D072D" w:rsidRPr="0018683B">
        <w:rPr>
          <w:rFonts w:eastAsia="Times New Roman" w:cstheme="minorHAnsi"/>
          <w:color w:val="484848"/>
          <w:sz w:val="24"/>
          <w:szCs w:val="24"/>
          <w:lang w:eastAsia="en-AU"/>
        </w:rPr>
        <w:t xml:space="preserve"> </w:t>
      </w:r>
      <w:r w:rsidRPr="0018683B">
        <w:rPr>
          <w:rFonts w:eastAsia="Times New Roman" w:cstheme="minorHAnsi"/>
          <w:color w:val="484848"/>
          <w:sz w:val="24"/>
          <w:szCs w:val="24"/>
          <w:lang w:eastAsia="en-AU"/>
        </w:rPr>
        <w:t>–</w:t>
      </w:r>
      <w:r w:rsidR="00A469E4">
        <w:rPr>
          <w:rFonts w:eastAsia="Times New Roman" w:cstheme="minorHAnsi"/>
          <w:color w:val="484848"/>
          <w:sz w:val="24"/>
          <w:szCs w:val="24"/>
          <w:lang w:eastAsia="en-AU"/>
        </w:rPr>
        <w:t>t</w:t>
      </w:r>
      <w:r w:rsidR="004342C4" w:rsidRPr="0018683B">
        <w:rPr>
          <w:rFonts w:eastAsia="Times New Roman" w:cstheme="minorHAnsi"/>
          <w:color w:val="484848"/>
          <w:sz w:val="24"/>
          <w:szCs w:val="24"/>
          <w:lang w:eastAsia="en-AU"/>
        </w:rPr>
        <w:t xml:space="preserve">he drive includes charming seaside towns of </w:t>
      </w:r>
      <w:hyperlink r:id="rId12" w:history="1">
        <w:r w:rsidR="004342C4" w:rsidRPr="0018683B">
          <w:rPr>
            <w:rFonts w:eastAsia="Times New Roman"/>
            <w:color w:val="484848"/>
            <w:lang w:eastAsia="en-AU"/>
          </w:rPr>
          <w:t>Thirroul</w:t>
        </w:r>
      </w:hyperlink>
      <w:r w:rsidR="004342C4" w:rsidRPr="0018683B">
        <w:rPr>
          <w:rFonts w:eastAsia="Times New Roman" w:cstheme="minorHAnsi"/>
          <w:color w:val="484848"/>
          <w:sz w:val="24"/>
          <w:szCs w:val="24"/>
          <w:lang w:eastAsia="en-AU"/>
        </w:rPr>
        <w:t> and </w:t>
      </w:r>
      <w:hyperlink r:id="rId13" w:history="1">
        <w:r w:rsidR="004342C4" w:rsidRPr="0018683B">
          <w:rPr>
            <w:rFonts w:eastAsia="Times New Roman"/>
            <w:color w:val="484848"/>
            <w:lang w:eastAsia="en-AU"/>
          </w:rPr>
          <w:t>Austinmer</w:t>
        </w:r>
      </w:hyperlink>
      <w:r w:rsidR="004342C4" w:rsidRPr="0018683B">
        <w:rPr>
          <w:rFonts w:eastAsia="Times New Roman" w:cstheme="minorHAnsi"/>
          <w:color w:val="484848"/>
          <w:sz w:val="24"/>
          <w:szCs w:val="24"/>
          <w:lang w:eastAsia="en-AU"/>
        </w:rPr>
        <w:t xml:space="preserve"> with postcard-perfect beaches. </w:t>
      </w:r>
      <w:hyperlink r:id="rId14" w:history="1">
        <w:r w:rsidR="004342C4" w:rsidRPr="0018683B">
          <w:rPr>
            <w:rFonts w:eastAsia="Times New Roman"/>
            <w:color w:val="484848"/>
            <w:lang w:eastAsia="en-AU"/>
          </w:rPr>
          <w:t>Bulli</w:t>
        </w:r>
      </w:hyperlink>
      <w:r w:rsidR="004342C4" w:rsidRPr="0018683B">
        <w:rPr>
          <w:rFonts w:eastAsia="Times New Roman" w:cstheme="minorHAnsi"/>
          <w:color w:val="484848"/>
          <w:sz w:val="24"/>
          <w:szCs w:val="24"/>
          <w:lang w:eastAsia="en-AU"/>
        </w:rPr>
        <w:t> is a village that retains its colonial and mining heritage. Call into the cliff</w:t>
      </w:r>
      <w:r w:rsidR="0018683B">
        <w:rPr>
          <w:rFonts w:eastAsia="Times New Roman" w:cstheme="minorHAnsi"/>
          <w:color w:val="484848"/>
          <w:sz w:val="24"/>
          <w:szCs w:val="24"/>
          <w:lang w:eastAsia="en-AU"/>
        </w:rPr>
        <w:t>-</w:t>
      </w:r>
      <w:r w:rsidR="004342C4" w:rsidRPr="0018683B">
        <w:rPr>
          <w:rFonts w:eastAsia="Times New Roman" w:cstheme="minorHAnsi"/>
          <w:color w:val="484848"/>
          <w:sz w:val="24"/>
          <w:szCs w:val="24"/>
          <w:lang w:eastAsia="en-AU"/>
        </w:rPr>
        <w:t>side </w:t>
      </w:r>
      <w:hyperlink r:id="rId15" w:history="1">
        <w:r w:rsidR="004342C4" w:rsidRPr="0018683B">
          <w:rPr>
            <w:rFonts w:eastAsia="Times New Roman"/>
            <w:color w:val="484848"/>
            <w:lang w:eastAsia="en-AU"/>
          </w:rPr>
          <w:t>Scarborough Hotel</w:t>
        </w:r>
      </w:hyperlink>
      <w:r w:rsidR="004342C4" w:rsidRPr="0018683B">
        <w:rPr>
          <w:rFonts w:eastAsia="Times New Roman" w:cstheme="minorHAnsi"/>
          <w:color w:val="484848"/>
          <w:sz w:val="24"/>
          <w:szCs w:val="24"/>
          <w:lang w:eastAsia="en-AU"/>
        </w:rPr>
        <w:t>, which opened in 1886 and offers ocean views you won’t believe</w:t>
      </w:r>
      <w:r w:rsidR="00A469E4">
        <w:rPr>
          <w:rFonts w:eastAsia="Times New Roman" w:cstheme="minorHAnsi"/>
          <w:color w:val="484848"/>
          <w:sz w:val="24"/>
          <w:szCs w:val="24"/>
          <w:lang w:eastAsia="en-AU"/>
        </w:rPr>
        <w:t xml:space="preserve"> (lunch option)</w:t>
      </w:r>
      <w:r w:rsidR="004342C4" w:rsidRPr="0018683B">
        <w:rPr>
          <w:rFonts w:eastAsia="Times New Roman" w:cstheme="minorHAnsi"/>
          <w:color w:val="484848"/>
          <w:sz w:val="24"/>
          <w:szCs w:val="24"/>
          <w:lang w:eastAsia="en-AU"/>
        </w:rPr>
        <w:t>, or enjoy boutique shopping</w:t>
      </w:r>
      <w:r w:rsidR="005F5DA7">
        <w:rPr>
          <w:rFonts w:eastAsia="Times New Roman" w:cstheme="minorHAnsi"/>
          <w:color w:val="484848"/>
          <w:sz w:val="24"/>
          <w:szCs w:val="24"/>
          <w:lang w:eastAsia="en-AU"/>
        </w:rPr>
        <w:t>.</w:t>
      </w:r>
      <w:r w:rsidR="0018683B" w:rsidRPr="0018683B">
        <w:rPr>
          <w:rFonts w:eastAsia="Times New Roman" w:cstheme="minorHAnsi"/>
          <w:color w:val="484848"/>
          <w:sz w:val="24"/>
          <w:szCs w:val="24"/>
          <w:lang w:eastAsia="en-AU"/>
        </w:rPr>
        <w:t xml:space="preserve"> </w:t>
      </w:r>
      <w:hyperlink r:id="rId16" w:history="1">
        <w:r w:rsidR="004342C4" w:rsidRPr="0018683B">
          <w:rPr>
            <w:rFonts w:eastAsia="Times New Roman"/>
            <w:color w:val="484848"/>
            <w:lang w:eastAsia="en-AU"/>
          </w:rPr>
          <w:t>Stanwell Park</w:t>
        </w:r>
      </w:hyperlink>
      <w:r w:rsidR="004342C4" w:rsidRPr="0018683B">
        <w:rPr>
          <w:rFonts w:eastAsia="Times New Roman" w:cstheme="minorHAnsi"/>
          <w:color w:val="484848"/>
          <w:sz w:val="24"/>
          <w:szCs w:val="24"/>
          <w:lang w:eastAsia="en-AU"/>
        </w:rPr>
        <w:t xml:space="preserve">, an internationally acclaimed hang gliding spot, </w:t>
      </w:r>
      <w:proofErr w:type="gramStart"/>
      <w:r w:rsidR="004342C4" w:rsidRPr="0018683B">
        <w:rPr>
          <w:rFonts w:eastAsia="Times New Roman" w:cstheme="minorHAnsi"/>
          <w:color w:val="484848"/>
          <w:sz w:val="24"/>
          <w:szCs w:val="24"/>
          <w:lang w:eastAsia="en-AU"/>
        </w:rPr>
        <w:t>strap</w:t>
      </w:r>
      <w:proofErr w:type="gramEnd"/>
      <w:r w:rsidR="004342C4" w:rsidRPr="0018683B">
        <w:rPr>
          <w:rFonts w:eastAsia="Times New Roman" w:cstheme="minorHAnsi"/>
          <w:color w:val="484848"/>
          <w:sz w:val="24"/>
          <w:szCs w:val="24"/>
          <w:lang w:eastAsia="en-AU"/>
        </w:rPr>
        <w:t xml:space="preserve"> yourself in for a tandem ride soaring from the cliffs and over the sparkling ocean.</w:t>
      </w:r>
    </w:p>
    <w:p w:rsidR="00F42539" w:rsidRDefault="00F42539" w:rsidP="00F42539">
      <w:pPr>
        <w:pStyle w:val="ListParagraph"/>
        <w:ind w:left="360"/>
        <w:rPr>
          <w:rFonts w:eastAsia="Times New Roman" w:cstheme="minorHAnsi"/>
          <w:color w:val="484848"/>
          <w:sz w:val="24"/>
          <w:szCs w:val="24"/>
          <w:lang w:eastAsia="en-AU"/>
        </w:rPr>
      </w:pPr>
    </w:p>
    <w:p w:rsidR="00036673" w:rsidRDefault="00036673" w:rsidP="00F42539">
      <w:pPr>
        <w:pStyle w:val="ListParagraph"/>
        <w:ind w:left="360"/>
        <w:rPr>
          <w:noProof/>
          <w:lang w:eastAsia="en-AU"/>
        </w:rPr>
      </w:pPr>
      <w:r>
        <w:rPr>
          <w:noProof/>
          <w:lang w:eastAsia="en-AU"/>
        </w:rPr>
        <w:drawing>
          <wp:inline distT="0" distB="0" distL="0" distR="0" wp14:anchorId="74A71DC9" wp14:editId="4A2EA96C">
            <wp:extent cx="3081558" cy="505777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81558" cy="5057775"/>
                    </a:xfrm>
                    <a:prstGeom prst="rect">
                      <a:avLst/>
                    </a:prstGeom>
                  </pic:spPr>
                </pic:pic>
              </a:graphicData>
            </a:graphic>
          </wp:inline>
        </w:drawing>
      </w:r>
      <w:r w:rsidR="00A23C17" w:rsidRPr="00A23C17">
        <w:rPr>
          <w:noProof/>
          <w:lang w:eastAsia="en-AU"/>
        </w:rPr>
        <w:t xml:space="preserve"> </w:t>
      </w:r>
      <w:r w:rsidR="00A23C17">
        <w:rPr>
          <w:noProof/>
          <w:lang w:eastAsia="en-AU"/>
        </w:rPr>
        <w:drawing>
          <wp:inline distT="0" distB="0" distL="0" distR="0" wp14:anchorId="7B266262" wp14:editId="0A9934C1">
            <wp:extent cx="2362200" cy="4152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362200" cy="4152900"/>
                    </a:xfrm>
                    <a:prstGeom prst="rect">
                      <a:avLst/>
                    </a:prstGeom>
                  </pic:spPr>
                </pic:pic>
              </a:graphicData>
            </a:graphic>
          </wp:inline>
        </w:drawing>
      </w:r>
    </w:p>
    <w:p w:rsidR="000E18AC" w:rsidRDefault="000E18AC" w:rsidP="000E18AC">
      <w:pPr>
        <w:spacing w:after="0"/>
        <w:ind w:left="357"/>
        <w:rPr>
          <w:rFonts w:eastAsia="Times New Roman" w:cstheme="minorHAnsi"/>
          <w:color w:val="484848"/>
          <w:sz w:val="24"/>
          <w:szCs w:val="24"/>
          <w:lang w:eastAsia="en-AU"/>
        </w:rPr>
      </w:pPr>
      <w:r>
        <w:rPr>
          <w:rFonts w:eastAsia="Times New Roman" w:cstheme="minorHAnsi"/>
          <w:color w:val="484848"/>
          <w:sz w:val="24"/>
          <w:szCs w:val="24"/>
          <w:lang w:eastAsia="en-AU"/>
        </w:rPr>
        <w:t>Photos next page:</w:t>
      </w:r>
    </w:p>
    <w:p w:rsidR="000E18AC" w:rsidRDefault="000E18AC" w:rsidP="000E18AC">
      <w:pPr>
        <w:pStyle w:val="ListParagraph"/>
        <w:numPr>
          <w:ilvl w:val="0"/>
          <w:numId w:val="4"/>
        </w:numPr>
        <w:spacing w:after="0"/>
        <w:rPr>
          <w:rFonts w:eastAsia="Times New Roman" w:cstheme="minorHAnsi"/>
          <w:color w:val="484848"/>
          <w:sz w:val="24"/>
          <w:szCs w:val="24"/>
          <w:lang w:eastAsia="en-AU"/>
        </w:rPr>
      </w:pPr>
      <w:r>
        <w:rPr>
          <w:rFonts w:eastAsia="Times New Roman" w:cstheme="minorHAnsi"/>
          <w:color w:val="484848"/>
          <w:sz w:val="24"/>
          <w:szCs w:val="24"/>
          <w:lang w:eastAsia="en-AU"/>
        </w:rPr>
        <w:t xml:space="preserve">Kiama </w:t>
      </w:r>
    </w:p>
    <w:p w:rsidR="000E18AC" w:rsidRPr="000E18AC" w:rsidRDefault="000E18AC" w:rsidP="000E18AC">
      <w:pPr>
        <w:pStyle w:val="ListParagraph"/>
        <w:numPr>
          <w:ilvl w:val="0"/>
          <w:numId w:val="4"/>
        </w:numPr>
        <w:spacing w:after="0"/>
        <w:rPr>
          <w:rFonts w:eastAsia="Times New Roman" w:cstheme="minorHAnsi"/>
          <w:color w:val="484848"/>
          <w:sz w:val="24"/>
          <w:szCs w:val="24"/>
          <w:lang w:eastAsia="en-AU"/>
        </w:rPr>
      </w:pPr>
      <w:r w:rsidRPr="000E18AC">
        <w:rPr>
          <w:rFonts w:eastAsia="Times New Roman" w:cstheme="minorHAnsi"/>
          <w:color w:val="484848"/>
          <w:sz w:val="24"/>
          <w:szCs w:val="24"/>
          <w:lang w:eastAsia="en-AU"/>
        </w:rPr>
        <w:t>The 665 metre long Sea Cliff Bridge is a highlight along the Grand Pacific Drive.</w:t>
      </w:r>
    </w:p>
    <w:p w:rsidR="000E18AC" w:rsidRDefault="000E18AC" w:rsidP="000E18AC">
      <w:pPr>
        <w:pStyle w:val="ListParagraph"/>
        <w:numPr>
          <w:ilvl w:val="0"/>
          <w:numId w:val="4"/>
        </w:numPr>
        <w:spacing w:after="0"/>
      </w:pPr>
      <w:r>
        <w:t>Stanwell Tops</w:t>
      </w:r>
    </w:p>
    <w:p w:rsidR="000E18AC" w:rsidRDefault="00A06FE7" w:rsidP="000E18AC">
      <w:pPr>
        <w:pStyle w:val="ListParagraph"/>
        <w:ind w:left="360"/>
      </w:pPr>
      <w:bookmarkStart w:id="0" w:name="_GoBack"/>
      <w:r>
        <w:rPr>
          <w:noProof/>
          <w:lang w:eastAsia="en-AU"/>
        </w:rPr>
        <w:lastRenderedPageBreak/>
        <w:drawing>
          <wp:inline distT="0" distB="0" distL="0" distR="0" wp14:anchorId="61589C7A" wp14:editId="1F77DBF3">
            <wp:extent cx="5553075" cy="1816239"/>
            <wp:effectExtent l="0" t="0" r="0" b="0"/>
            <wp:docPr id="8" name="Picture 8" descr="Wollongong Beach Photo Images Raindow Sunrise Mo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llongong Beach Photo Images Raindow Sunrise Morn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3075" cy="1816239"/>
                    </a:xfrm>
                    <a:prstGeom prst="rect">
                      <a:avLst/>
                    </a:prstGeom>
                    <a:noFill/>
                    <a:ln>
                      <a:noFill/>
                    </a:ln>
                  </pic:spPr>
                </pic:pic>
              </a:graphicData>
            </a:graphic>
          </wp:inline>
        </w:drawing>
      </w:r>
      <w:bookmarkEnd w:id="0"/>
    </w:p>
    <w:p w:rsidR="000E18AC" w:rsidRDefault="000E18AC" w:rsidP="000E18AC">
      <w:pPr>
        <w:pStyle w:val="ListParagraph"/>
        <w:ind w:left="360"/>
      </w:pPr>
    </w:p>
    <w:p w:rsidR="000E18AC" w:rsidRDefault="0018683B" w:rsidP="000E18AC">
      <w:pPr>
        <w:pStyle w:val="ListParagraph"/>
        <w:ind w:left="360"/>
      </w:pPr>
      <w:r>
        <w:rPr>
          <w:noProof/>
          <w:lang w:eastAsia="en-AU"/>
        </w:rPr>
        <w:drawing>
          <wp:inline distT="0" distB="0" distL="0" distR="0" wp14:anchorId="7A6DDE86" wp14:editId="63FEBE1A">
            <wp:extent cx="5553075" cy="3695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71061" cy="3707670"/>
                    </a:xfrm>
                    <a:prstGeom prst="rect">
                      <a:avLst/>
                    </a:prstGeom>
                  </pic:spPr>
                </pic:pic>
              </a:graphicData>
            </a:graphic>
          </wp:inline>
        </w:drawing>
      </w:r>
    </w:p>
    <w:p w:rsidR="000E18AC" w:rsidRDefault="000E18AC" w:rsidP="000E18AC">
      <w:pPr>
        <w:pStyle w:val="ListParagraph"/>
        <w:ind w:left="360"/>
      </w:pPr>
    </w:p>
    <w:p w:rsidR="00242F3C" w:rsidRDefault="000E18AC" w:rsidP="000E18AC">
      <w:pPr>
        <w:pStyle w:val="ListParagraph"/>
        <w:ind w:left="360"/>
      </w:pPr>
      <w:r>
        <w:rPr>
          <w:noProof/>
          <w:lang w:eastAsia="en-AU"/>
        </w:rPr>
        <w:drawing>
          <wp:inline distT="0" distB="0" distL="0" distR="0" wp14:anchorId="6EF97AE8" wp14:editId="73ECF9A2">
            <wp:extent cx="5543550" cy="2781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43550" cy="2781300"/>
                    </a:xfrm>
                    <a:prstGeom prst="rect">
                      <a:avLst/>
                    </a:prstGeom>
                  </pic:spPr>
                </pic:pic>
              </a:graphicData>
            </a:graphic>
          </wp:inline>
        </w:drawing>
      </w:r>
    </w:p>
    <w:sectPr w:rsidR="00242F3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F65FA"/>
    <w:multiLevelType w:val="hybridMultilevel"/>
    <w:tmpl w:val="E53817C4"/>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
    <w:nsid w:val="19662469"/>
    <w:multiLevelType w:val="multilevel"/>
    <w:tmpl w:val="4CFCDBA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
    <w:nsid w:val="75620FA3"/>
    <w:multiLevelType w:val="multilevel"/>
    <w:tmpl w:val="4CFCDBA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
    <w:nsid w:val="7F8D0615"/>
    <w:multiLevelType w:val="hybridMultilevel"/>
    <w:tmpl w:val="EB7ED588"/>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81B"/>
    <w:rsid w:val="00036673"/>
    <w:rsid w:val="00077DC9"/>
    <w:rsid w:val="000E18AC"/>
    <w:rsid w:val="00141A35"/>
    <w:rsid w:val="0016581B"/>
    <w:rsid w:val="0018683B"/>
    <w:rsid w:val="001D072D"/>
    <w:rsid w:val="00242F3C"/>
    <w:rsid w:val="004342C4"/>
    <w:rsid w:val="005D2F12"/>
    <w:rsid w:val="005F5DA7"/>
    <w:rsid w:val="0061099C"/>
    <w:rsid w:val="006132A6"/>
    <w:rsid w:val="006C32DE"/>
    <w:rsid w:val="006E0611"/>
    <w:rsid w:val="00817BE0"/>
    <w:rsid w:val="009C4B3E"/>
    <w:rsid w:val="009F765C"/>
    <w:rsid w:val="00A06FE7"/>
    <w:rsid w:val="00A23C17"/>
    <w:rsid w:val="00A469E4"/>
    <w:rsid w:val="00BE44C6"/>
    <w:rsid w:val="00CD7D3D"/>
    <w:rsid w:val="00D20456"/>
    <w:rsid w:val="00D44BF6"/>
    <w:rsid w:val="00F42539"/>
    <w:rsid w:val="00F57295"/>
    <w:rsid w:val="00FF48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44C6"/>
    <w:pPr>
      <w:ind w:left="720"/>
      <w:contextualSpacing/>
    </w:pPr>
  </w:style>
  <w:style w:type="paragraph" w:styleId="BalloonText">
    <w:name w:val="Balloon Text"/>
    <w:basedOn w:val="Normal"/>
    <w:link w:val="BalloonTextChar"/>
    <w:uiPriority w:val="99"/>
    <w:semiHidden/>
    <w:unhideWhenUsed/>
    <w:rsid w:val="00077D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DC9"/>
    <w:rPr>
      <w:rFonts w:ascii="Tahoma" w:hAnsi="Tahoma" w:cs="Tahoma"/>
      <w:sz w:val="16"/>
      <w:szCs w:val="16"/>
    </w:rPr>
  </w:style>
  <w:style w:type="character" w:styleId="Hyperlink">
    <w:name w:val="Hyperlink"/>
    <w:basedOn w:val="DefaultParagraphFont"/>
    <w:uiPriority w:val="99"/>
    <w:semiHidden/>
    <w:unhideWhenUsed/>
    <w:rsid w:val="004342C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44C6"/>
    <w:pPr>
      <w:ind w:left="720"/>
      <w:contextualSpacing/>
    </w:pPr>
  </w:style>
  <w:style w:type="paragraph" w:styleId="BalloonText">
    <w:name w:val="Balloon Text"/>
    <w:basedOn w:val="Normal"/>
    <w:link w:val="BalloonTextChar"/>
    <w:uiPriority w:val="99"/>
    <w:semiHidden/>
    <w:unhideWhenUsed/>
    <w:rsid w:val="00077D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DC9"/>
    <w:rPr>
      <w:rFonts w:ascii="Tahoma" w:hAnsi="Tahoma" w:cs="Tahoma"/>
      <w:sz w:val="16"/>
      <w:szCs w:val="16"/>
    </w:rPr>
  </w:style>
  <w:style w:type="character" w:styleId="Hyperlink">
    <w:name w:val="Hyperlink"/>
    <w:basedOn w:val="DefaultParagraphFont"/>
    <w:uiPriority w:val="99"/>
    <w:semiHidden/>
    <w:unhideWhenUsed/>
    <w:rsid w:val="004342C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045196">
      <w:bodyDiv w:val="1"/>
      <w:marLeft w:val="0"/>
      <w:marRight w:val="0"/>
      <w:marTop w:val="0"/>
      <w:marBottom w:val="0"/>
      <w:divBdr>
        <w:top w:val="none" w:sz="0" w:space="0" w:color="auto"/>
        <w:left w:val="none" w:sz="0" w:space="0" w:color="auto"/>
        <w:bottom w:val="none" w:sz="0" w:space="0" w:color="auto"/>
        <w:right w:val="none" w:sz="0" w:space="0" w:color="auto"/>
      </w:divBdr>
      <w:divsChild>
        <w:div w:id="1849370326">
          <w:marLeft w:val="0"/>
          <w:marRight w:val="0"/>
          <w:marTop w:val="0"/>
          <w:marBottom w:val="255"/>
          <w:divBdr>
            <w:top w:val="none" w:sz="0" w:space="0" w:color="auto"/>
            <w:left w:val="none" w:sz="0" w:space="0" w:color="auto"/>
            <w:bottom w:val="none" w:sz="0" w:space="0" w:color="auto"/>
            <w:right w:val="none" w:sz="0" w:space="0" w:color="auto"/>
          </w:divBdr>
        </w:div>
        <w:div w:id="18637428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nsw.com/destinations/south-coast/kiama-area/kiama/attractions/historic-terrace-houses-kiama" TargetMode="External"/><Relationship Id="rId13" Type="http://schemas.openxmlformats.org/officeDocument/2006/relationships/hyperlink" Target="https://www.visitnsw.com/destinations/south-coast/wollongong-and-surrounds/thirroul/destination-information/austinmer"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image" Target="media/image1.jpeg"/><Relationship Id="rId12" Type="http://schemas.openxmlformats.org/officeDocument/2006/relationships/hyperlink" Target="https://www.visitnsw.com/destinations/south-coast/wollongong-and-surrounds/thirroul"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www.visitnsw.com/destinations/south-coast/wollongong-and-surrounds/stanwell-park"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www.visitnsw.com/destinations/south-coast/wollongong-and-surrounds/thirroul/food-and-drink/the-scarborough-hotel" TargetMode="External"/><Relationship Id="rId23" Type="http://schemas.openxmlformats.org/officeDocument/2006/relationships/theme" Target="theme/theme1.xml"/><Relationship Id="rId10" Type="http://schemas.openxmlformats.org/officeDocument/2006/relationships/hyperlink" Target="https://www.visitnsw.com/destinations/south-coast/kiama-area/kiama/attractions/pilots-cottage-museum"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yperlink" Target="https://www.visitnsw.com/destinations/south-coast/kiama-area/kiama/events/kiama-arts-trail" TargetMode="External"/><Relationship Id="rId14" Type="http://schemas.openxmlformats.org/officeDocument/2006/relationships/hyperlink" Target="https://www.visitnsw.com/destinations/south-coast/wollongong-and-surrounds/bulli"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F2B6D-6945-4FC3-BC1B-451F5BF86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Pages>
  <Words>507</Words>
  <Characters>2896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7</cp:revision>
  <dcterms:created xsi:type="dcterms:W3CDTF">2022-01-30T03:59:00Z</dcterms:created>
  <dcterms:modified xsi:type="dcterms:W3CDTF">2022-02-01T22:45:00Z</dcterms:modified>
</cp:coreProperties>
</file>